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6D671C" w:rsidRPr="00B17642" w:rsidP="00B17642" w14:paraId="741E8C36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(7.HAFTA)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695287">
        <w:rPr>
          <w:rFonts w:cs="Tahoma"/>
          <w:b/>
          <w:sz w:val="18"/>
          <w:szCs w:val="18"/>
        </w:rPr>
        <w:t>29-30</w:t>
      </w:r>
      <w:r w:rsidRPr="00B17642">
        <w:rPr>
          <w:rFonts w:cs="Tahoma"/>
          <w:b/>
          <w:sz w:val="18"/>
          <w:szCs w:val="18"/>
        </w:rPr>
        <w:t xml:space="preserve"> EKİM </w:t>
      </w:r>
      <w:r w:rsidR="00695287">
        <w:rPr>
          <w:rFonts w:cs="Tahoma"/>
          <w:b/>
          <w:sz w:val="18"/>
          <w:szCs w:val="18"/>
        </w:rPr>
        <w:t>2026</w:t>
      </w:r>
    </w:p>
    <w:p w:rsidR="00172715" w:rsidRPr="00B17642" w:rsidP="00753852" w14:paraId="65C98AD8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F9F351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3C6A3F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5994C67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7E6CF5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7D55230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7FE683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BCB6433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DD417E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55415">
              <w:rPr>
                <w:rFonts w:cs="Tahoma"/>
                <w:b/>
                <w:sz w:val="18"/>
                <w:szCs w:val="18"/>
              </w:rPr>
              <w:t>2-MİLLİ MÜCADELE VE ATATÜRK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163A955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04397D5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TÜRK BAYRAĞI</w:t>
            </w:r>
          </w:p>
        </w:tc>
      </w:tr>
    </w:tbl>
    <w:p w:rsidR="00172715" w:rsidRPr="00B17642" w:rsidP="00753852" w14:paraId="396BBFDE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1D99303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P="00753852" w14:paraId="4FCDE2A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C6F29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4C6F29" w:rsidP="00753852" w14:paraId="739E29A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C6F29">
              <w:rPr>
                <w:rFonts w:cs="Tahoma"/>
                <w:sz w:val="18"/>
                <w:szCs w:val="18"/>
              </w:rPr>
              <w:t>T.4.3.3. Şiir okur.</w:t>
            </w:r>
          </w:p>
          <w:p w:rsidR="004C6F29" w:rsidP="00753852" w14:paraId="1CD7418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C6F29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8B4DF9" w:rsidP="00753852" w14:paraId="74C7A0D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B4DF9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8B4DF9" w:rsidP="00753852" w14:paraId="55BAB04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B4DF9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8B4DF9" w:rsidP="00753852" w14:paraId="20F4413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B4DF9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8B4DF9" w:rsidP="00753852" w14:paraId="5394F5E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B4DF9">
              <w:rPr>
                <w:rFonts w:cs="Tahoma"/>
                <w:sz w:val="18"/>
                <w:szCs w:val="18"/>
              </w:rPr>
              <w:t>T.4.3.9. Eş sesli kelimelerin anlamlarını ayırt eder.</w:t>
            </w:r>
          </w:p>
          <w:p w:rsidR="008B4DF9" w:rsidP="00753852" w14:paraId="2830A8D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B4DF9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  <w:p w:rsidR="0083259F" w:rsidP="00753852" w14:paraId="20B138D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259F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83259F" w:rsidP="00753852" w14:paraId="0ADDE97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259F">
              <w:rPr>
                <w:rFonts w:cs="Tahoma"/>
                <w:sz w:val="18"/>
                <w:szCs w:val="18"/>
              </w:rPr>
              <w:t>T.4.3.7. Kelimelerin zıt anlamlılarını bulur.</w:t>
            </w:r>
          </w:p>
          <w:p w:rsidR="00B02E55" w:rsidRPr="00B17642" w:rsidP="00753852" w14:paraId="6505FCE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02E55">
              <w:rPr>
                <w:rFonts w:cs="Tahoma"/>
                <w:sz w:val="18"/>
                <w:szCs w:val="18"/>
              </w:rPr>
              <w:t>T.4.4.1. Şiir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58ACF97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49C0D77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510670C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7A0B363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7762F46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22D9DF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6F29" w:rsidP="004C6F29" w14:paraId="4B63096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61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4C6F29">
              <w:rPr>
                <w:rFonts w:cs="Tahoma"/>
                <w:iCs/>
                <w:sz w:val="18"/>
                <w:szCs w:val="18"/>
              </w:rPr>
              <w:t>Görsellerle okuduğu metnin içeriğini ilişkilendirir.</w:t>
            </w:r>
          </w:p>
          <w:p w:rsidR="004C6F29" w:rsidP="004C6F29" w14:paraId="5694537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62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4C6F29">
              <w:rPr>
                <w:rFonts w:cs="Tahoma"/>
                <w:iCs/>
                <w:sz w:val="18"/>
                <w:szCs w:val="18"/>
              </w:rPr>
              <w:t>Şiir okur.</w:t>
            </w:r>
          </w:p>
          <w:p w:rsidR="004C6F29" w:rsidP="004C6F29" w14:paraId="7147243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63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4C6F29">
              <w:rPr>
                <w:rFonts w:cs="Tahoma"/>
                <w:iCs/>
                <w:sz w:val="18"/>
                <w:szCs w:val="18"/>
              </w:rPr>
              <w:t>Kelimeleri anlamlarına uygun kullanır.</w:t>
            </w:r>
          </w:p>
          <w:p w:rsidR="004C6F29" w:rsidP="004C6F29" w14:paraId="6E5ED1C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64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46095">
              <w:rPr>
                <w:rFonts w:cs="Tahoma"/>
                <w:iCs/>
                <w:sz w:val="18"/>
                <w:szCs w:val="18"/>
              </w:rPr>
              <w:t>Okuduğu metinle ilgili soruları cevaplar.</w:t>
            </w:r>
          </w:p>
          <w:p w:rsidR="004C6F29" w:rsidP="004C6F29" w14:paraId="5364CD9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8B4DF9">
              <w:rPr>
                <w:rFonts w:cs="Tahoma"/>
                <w:b/>
                <w:iCs/>
                <w:sz w:val="18"/>
                <w:szCs w:val="18"/>
              </w:rPr>
              <w:t>64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8B4DF9" w:rsidR="008B4DF9">
              <w:rPr>
                <w:rFonts w:cs="Tahoma"/>
                <w:iCs/>
                <w:sz w:val="18"/>
                <w:szCs w:val="18"/>
              </w:rPr>
              <w:t>Okuduğu metnin konusunu belirler.</w:t>
            </w:r>
            <w:r w:rsidRPr="00714F45">
              <w:rPr>
                <w:rFonts w:cs="Tahoma"/>
                <w:iCs/>
                <w:sz w:val="18"/>
                <w:szCs w:val="18"/>
              </w:rPr>
              <w:t>.</w:t>
            </w:r>
          </w:p>
          <w:p w:rsidR="004C6F29" w:rsidP="004C6F29" w14:paraId="1113D35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8B4DF9">
              <w:rPr>
                <w:rFonts w:cs="Tahoma"/>
                <w:b/>
                <w:iCs/>
                <w:sz w:val="18"/>
                <w:szCs w:val="18"/>
              </w:rPr>
              <w:t>64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8B4DF9" w:rsidR="008B4DF9">
              <w:rPr>
                <w:rFonts w:cs="Tahoma"/>
                <w:iCs/>
                <w:sz w:val="18"/>
                <w:szCs w:val="18"/>
              </w:rPr>
              <w:t>Metnin ana fikri/ana duygusunu belirler.</w:t>
            </w:r>
          </w:p>
          <w:p w:rsidR="00172715" w:rsidP="004C6F29" w14:paraId="46C5E5A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8B4DF9">
              <w:rPr>
                <w:rFonts w:cs="Tahoma"/>
                <w:b/>
                <w:iCs/>
                <w:sz w:val="18"/>
                <w:szCs w:val="18"/>
              </w:rPr>
              <w:t>64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8B4DF9" w:rsidR="008B4DF9">
              <w:rPr>
                <w:rFonts w:cs="Tahoma"/>
                <w:iCs/>
                <w:sz w:val="18"/>
                <w:szCs w:val="18"/>
              </w:rPr>
              <w:t>Eş sesli kelimelerin anlamlarını ayırt eder.</w:t>
            </w:r>
          </w:p>
          <w:p w:rsidR="0083259F" w:rsidRPr="00FF0194" w:rsidP="0083259F" w14:paraId="587F26D7" w14:textId="77777777">
            <w:pPr>
              <w:pStyle w:val="NoSpacing"/>
              <w:rPr>
                <w:sz w:val="18"/>
                <w:szCs w:val="18"/>
              </w:rPr>
            </w:pPr>
            <w:r w:rsidRPr="00FF0194">
              <w:rPr>
                <w:b/>
                <w:sz w:val="18"/>
                <w:szCs w:val="18"/>
              </w:rPr>
              <w:t>Sayfa 64-65</w:t>
            </w:r>
            <w:r w:rsidRPr="00FF0194">
              <w:rPr>
                <w:sz w:val="18"/>
                <w:szCs w:val="18"/>
              </w:rPr>
              <w:t xml:space="preserve">  Okuduğu metindeki gerçek, mecaz ve terim anlamlı sözcükleri belirler. </w:t>
            </w:r>
          </w:p>
          <w:p w:rsidR="00B02E55" w:rsidRPr="00FF0194" w:rsidP="00FF0194" w14:paraId="228B2961" w14:textId="77777777">
            <w:pPr>
              <w:pStyle w:val="NoSpacing"/>
              <w:rPr>
                <w:sz w:val="18"/>
                <w:szCs w:val="18"/>
              </w:rPr>
            </w:pPr>
            <w:r w:rsidRPr="00FF0194">
              <w:rPr>
                <w:b/>
                <w:color w:val="000000" w:themeColor="text1"/>
                <w:sz w:val="18"/>
                <w:szCs w:val="18"/>
              </w:rPr>
              <w:t>Sayfa 65</w:t>
            </w:r>
            <w:r w:rsidRPr="00FF0194" w:rsidR="00FF0194">
              <w:rPr>
                <w:sz w:val="18"/>
                <w:szCs w:val="18"/>
              </w:rPr>
              <w:t xml:space="preserve"> </w:t>
            </w:r>
            <w:r w:rsidRPr="00B02E55">
              <w:rPr>
                <w:sz w:val="18"/>
                <w:szCs w:val="18"/>
              </w:rPr>
              <w:t>Şiir yazar.</w:t>
            </w:r>
            <w:r>
              <w:rPr>
                <w:sz w:val="18"/>
                <w:szCs w:val="18"/>
              </w:rPr>
              <w:t xml:space="preserve"> Yazdıklarını paylaşır.</w:t>
            </w:r>
          </w:p>
        </w:tc>
      </w:tr>
    </w:tbl>
    <w:p w:rsidR="00172715" w:rsidRPr="00B17642" w:rsidP="00753852" w14:paraId="17C8B1DE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357A599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71FC3FE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FF0194" w14:paraId="72EE7DE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52FDAA5E" w14:textId="77777777">
      <w:pPr>
        <w:pStyle w:val="NoSpacing"/>
        <w:rPr>
          <w:rFonts w:cs="Tahoma"/>
          <w:sz w:val="18"/>
          <w:szCs w:val="18"/>
        </w:rPr>
      </w:pPr>
    </w:p>
    <w:p w:rsidR="00172715" w:rsidRPr="00B17642" w:rsidP="00753852" w14:paraId="6F2FE66A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0E3FC5A2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1F44035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484" w:rsidP="00FF0194" w14:paraId="75CEF56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Dinleme,okuma,konuşma ve yazma kurallarına uygun davranışla</w:t>
            </w:r>
            <w:r>
              <w:rPr>
                <w:rFonts w:cs="Tahoma"/>
                <w:sz w:val="18"/>
                <w:szCs w:val="18"/>
              </w:rPr>
              <w:t>r sergilemeleri kontrol edilir.</w:t>
            </w:r>
          </w:p>
          <w:p w:rsidR="000C7484" w:rsidP="00FF0194" w14:paraId="3E4AD87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Metnin bölümleri hakkın</w:t>
            </w:r>
            <w:r>
              <w:rPr>
                <w:rFonts w:cs="Tahoma"/>
                <w:sz w:val="18"/>
                <w:szCs w:val="18"/>
              </w:rPr>
              <w:t>da açıklayıcı bilgiler verilir.</w:t>
            </w:r>
          </w:p>
          <w:p w:rsidR="00FF0194" w:rsidRPr="00FF0194" w:rsidP="00FF0194" w14:paraId="43ECA41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Verilen bir konu hakkında duygu ve düşüncelerini açıklayan yazılar yazar. Yazarken yazma kurallarına uyması beklenir. Yazılarındaki yazım yanlışları düzeltilir.</w:t>
            </w:r>
          </w:p>
          <w:p w:rsidR="00172715" w:rsidRPr="00B17642" w:rsidP="00FF0194" w14:paraId="4E7DFB7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Türk bayrağının önemine </w:t>
            </w:r>
            <w:r w:rsidRPr="00FF0194">
              <w:rPr>
                <w:rFonts w:cs="Tahoma"/>
                <w:sz w:val="18"/>
                <w:szCs w:val="18"/>
              </w:rPr>
              <w:t>değinilir.</w:t>
            </w:r>
          </w:p>
        </w:tc>
      </w:tr>
    </w:tbl>
    <w:p w:rsidR="00172715" w:rsidRPr="00B17642" w:rsidP="00753852" w14:paraId="1F7C9869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69389605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FF0194" w14:paraId="06E0B8C0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FF0194" w14:paraId="53E98432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P="00FF0194" w14:paraId="2B691C81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FF0194" w14:paraId="04E2A8A4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753852" w14:paraId="00237D9F" w14:textId="77777777">
      <w:pPr>
        <w:pStyle w:val="NoSpacing"/>
        <w:rPr>
          <w:rFonts w:cs="Tahoma"/>
          <w:b/>
          <w:sz w:val="18"/>
          <w:szCs w:val="18"/>
        </w:rPr>
      </w:pPr>
    </w:p>
    <w:p w:rsidR="00432487" w:rsidP="00753852" w14:paraId="19265F9C" w14:textId="77777777">
      <w:pPr>
        <w:pStyle w:val="NoSpacing"/>
        <w:rPr>
          <w:rFonts w:cs="Tahoma"/>
          <w:b/>
          <w:sz w:val="18"/>
          <w:szCs w:val="18"/>
        </w:rPr>
      </w:pPr>
    </w:p>
    <w:p w:rsidR="00432487" w:rsidP="00753852" w14:paraId="24154265" w14:textId="77777777">
      <w:pPr>
        <w:pStyle w:val="NoSpacing"/>
        <w:rPr>
          <w:rFonts w:cs="Tahoma"/>
          <w:b/>
          <w:sz w:val="18"/>
          <w:szCs w:val="18"/>
        </w:rPr>
      </w:pPr>
    </w:p>
    <w:p w:rsidR="00432487" w:rsidP="00753852" w14:paraId="3BD907EB" w14:textId="77777777">
      <w:pPr>
        <w:pStyle w:val="NoSpacing"/>
        <w:rPr>
          <w:rFonts w:cs="Tahoma"/>
          <w:b/>
          <w:sz w:val="18"/>
          <w:szCs w:val="18"/>
        </w:rPr>
      </w:pPr>
    </w:p>
    <w:p w:rsidR="00432487" w:rsidRPr="00B17642" w:rsidP="00753852" w14:paraId="28616BD7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6169ED3B" w14:textId="77777777">
      <w:pPr>
        <w:pStyle w:val="NoSpacing"/>
        <w:rPr>
          <w:rFonts w:cs="Tahoma"/>
          <w:b/>
          <w:sz w:val="18"/>
          <w:szCs w:val="18"/>
        </w:rPr>
      </w:pPr>
    </w:p>
    <w:p w:rsidR="006D671C" w:rsidRPr="00B17642" w:rsidP="00753852" w14:paraId="375C7FCF" w14:textId="77777777">
      <w:pPr>
        <w:pStyle w:val="NoSpacing"/>
        <w:rPr>
          <w:rFonts w:cs="Tahoma"/>
          <w:b/>
          <w:sz w:val="18"/>
          <w:szCs w:val="18"/>
        </w:rPr>
      </w:pPr>
    </w:p>
    <w:p w:rsidR="00FF0194" w:rsidP="00B17642" w14:paraId="389DCE45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F0194" w:rsidP="00B17642" w14:paraId="7BA5991A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F0194" w:rsidP="00B17642" w14:paraId="30346756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FF0194" w:rsidP="00B17642" w14:paraId="7CB4C019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